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9115" w14:textId="35D78507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E2702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Possibilities of gender pay gap elimination via taxes in the age of digitalization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– Title</w:t>
      </w:r>
    </w:p>
    <w:p w14:paraId="0010A8A0" w14:textId="562358B1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BE2702">
        <w:rPr>
          <w:rFonts w:ascii="Times New Roman" w:eastAsia="Calibri" w:hAnsi="Times New Roman" w:cs="Times New Roman"/>
          <w:b/>
          <w:lang w:val="en-US"/>
        </w:rPr>
        <w:t xml:space="preserve">John </w:t>
      </w:r>
      <w:proofErr w:type="spellStart"/>
      <w:r w:rsidRPr="00BE2702">
        <w:rPr>
          <w:rFonts w:ascii="Times New Roman" w:eastAsia="Calibri" w:hAnsi="Times New Roman" w:cs="Times New Roman"/>
          <w:b/>
          <w:lang w:val="en-US"/>
        </w:rPr>
        <w:t>Publo</w:t>
      </w:r>
      <w:proofErr w:type="spellEnd"/>
      <w:r w:rsidRPr="00BE2702">
        <w:rPr>
          <w:rFonts w:ascii="Times New Roman" w:eastAsia="Calibri" w:hAnsi="Times New Roman" w:cs="Times New Roman"/>
          <w:b/>
          <w:lang w:val="en-US"/>
        </w:rPr>
        <w:t xml:space="preserve"> (Name &amp; Surname)</w:t>
      </w:r>
    </w:p>
    <w:p w14:paraId="250E6986" w14:textId="3749665E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Asst </w:t>
      </w:r>
      <w:proofErr w:type="gramStart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>Prof. ,</w:t>
      </w:r>
      <w:proofErr w:type="gramEnd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Department of Economics, Columbia University, </w:t>
      </w:r>
      <w:proofErr w:type="spellStart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>Newyork</w:t>
      </w:r>
      <w:proofErr w:type="spellEnd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>, USD (Position &amp; Institution)</w:t>
      </w:r>
    </w:p>
    <w:p w14:paraId="433B84DF" w14:textId="15E8E5DD" w:rsidR="00BE2702" w:rsidRPr="00BE2702" w:rsidRDefault="00BE2702" w:rsidP="00BE2702">
      <w:pPr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E-mail: </w:t>
      </w:r>
      <w:proofErr w:type="spellStart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>jpublo@columbia</w:t>
      </w:r>
      <w:proofErr w:type="spellEnd"/>
      <w:r w:rsidRPr="00BE270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</w:p>
    <w:p w14:paraId="497990B9" w14:textId="77777777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7A1F1004" w14:textId="5E7E3159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lang w:val="en-US"/>
        </w:rPr>
      </w:pPr>
      <w:r w:rsidRPr="00BE2702">
        <w:rPr>
          <w:rFonts w:ascii="Times New Roman" w:eastAsia="Calibri" w:hAnsi="Times New Roman" w:cs="Times New Roman"/>
          <w:b/>
          <w:sz w:val="20"/>
          <w:lang w:val="en-US"/>
        </w:rPr>
        <w:t>Abstract</w:t>
      </w:r>
      <w:r>
        <w:rPr>
          <w:rFonts w:ascii="Times New Roman" w:eastAsia="Calibri" w:hAnsi="Times New Roman" w:cs="Times New Roman"/>
          <w:b/>
          <w:sz w:val="20"/>
          <w:lang w:val="en-US"/>
        </w:rPr>
        <w:t xml:space="preserve"> – (Max. 300 words)</w:t>
      </w:r>
    </w:p>
    <w:p w14:paraId="5BDF9D4F" w14:textId="7301CAA1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t>xxxxxxxxxxxxxxxxxxxxxxxxxxxxxxxxxxxxxxxxxxxxxxxxxxxxxxxxxxxxxxxxxxxxxxxxxxxxxxxxxxxxxxxxxxxxxxxxxxxxxxxxxxxxxxxxxxxxxxxxxxxxxxxxxxxxxxxxxxxxxxxxxxxxxxxxxxxxxxxxxxxxxxxxxxxxxxxxxxxx</w:t>
      </w:r>
      <w:r w:rsidRPr="00BE2702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E2702">
        <w:rPr>
          <w:rFonts w:ascii="Times New Roman" w:eastAsia="Calibri" w:hAnsi="Times New Roman" w:cs="Times New Roman"/>
          <w:sz w:val="20"/>
          <w:lang w:val="en-US"/>
        </w:rPr>
        <w:t>.</w:t>
      </w:r>
    </w:p>
    <w:p w14:paraId="448D4967" w14:textId="2AEB0050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</w:pPr>
      <w:r w:rsidRPr="00BE2702"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 xml:space="preserve">Keywords: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>X,Y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>,Z (min. 3)</w:t>
      </w:r>
    </w:p>
    <w:p w14:paraId="3E6B7E24" w14:textId="3099C9CA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</w:pPr>
      <w:proofErr w:type="spellStart"/>
      <w:r w:rsidRPr="00BE2702"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>Jelcodes</w:t>
      </w:r>
      <w:proofErr w:type="spellEnd"/>
      <w:r w:rsidRPr="00BE2702"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  <w:t xml:space="preserve"> IOO, M21 (min. 2)</w:t>
      </w:r>
    </w:p>
    <w:p w14:paraId="16DF2220" w14:textId="092CF401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lang w:val="en-US"/>
        </w:rPr>
      </w:pPr>
    </w:p>
    <w:p w14:paraId="1C997DB1" w14:textId="465C45A5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1. </w:t>
      </w:r>
      <w:proofErr w:type="gramStart"/>
      <w:r w:rsidRPr="00BE2702">
        <w:rPr>
          <w:rFonts w:ascii="Times New Roman" w:eastAsia="Calibri" w:hAnsi="Times New Roman" w:cs="Times New Roman"/>
          <w:b/>
          <w:bCs/>
          <w:sz w:val="20"/>
          <w:lang w:val="en-US"/>
        </w:rPr>
        <w:t>Introduction</w:t>
      </w:r>
      <w:r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  (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lang w:val="en-US"/>
        </w:rPr>
        <w:t>Bold)</w:t>
      </w:r>
    </w:p>
    <w:p w14:paraId="0FA74511" w14:textId="4610C92B" w:rsidR="003F72B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2. </w:t>
      </w:r>
      <w:r w:rsidR="002D4C92"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Literature Review </w:t>
      </w:r>
      <w:r>
        <w:rPr>
          <w:rFonts w:ascii="Times New Roman" w:eastAsia="Calibri" w:hAnsi="Times New Roman" w:cs="Times New Roman"/>
          <w:b/>
          <w:bCs/>
          <w:sz w:val="20"/>
          <w:lang w:val="en-US"/>
        </w:rPr>
        <w:t>(Bold)</w:t>
      </w:r>
    </w:p>
    <w:p w14:paraId="7554B444" w14:textId="798F712D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3. </w:t>
      </w:r>
      <w:r w:rsidR="002D4C92"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Data &amp; Methodology </w:t>
      </w:r>
      <w:r>
        <w:rPr>
          <w:rFonts w:ascii="Times New Roman" w:eastAsia="Calibri" w:hAnsi="Times New Roman" w:cs="Times New Roman"/>
          <w:b/>
          <w:bCs/>
          <w:sz w:val="20"/>
          <w:lang w:val="en-US"/>
        </w:rPr>
        <w:t>(Bold)</w:t>
      </w:r>
    </w:p>
    <w:p w14:paraId="3EF418B6" w14:textId="21BDCC83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lang w:val="en-US"/>
        </w:rPr>
      </w:pPr>
      <w:r w:rsidRPr="00BE2702">
        <w:rPr>
          <w:rFonts w:ascii="Times New Roman" w:eastAsia="Calibri" w:hAnsi="Times New Roman" w:cs="Times New Roman"/>
          <w:i/>
          <w:iCs/>
          <w:sz w:val="20"/>
          <w:lang w:val="en-US"/>
        </w:rPr>
        <w:t>3.1. …………</w:t>
      </w:r>
      <w:r>
        <w:rPr>
          <w:rFonts w:ascii="Times New Roman" w:eastAsia="Calibri" w:hAnsi="Times New Roman" w:cs="Times New Roman"/>
          <w:i/>
          <w:iCs/>
          <w:sz w:val="20"/>
          <w:lang w:val="en-US"/>
        </w:rPr>
        <w:t>….. (Normal and Italic)</w:t>
      </w:r>
    </w:p>
    <w:p w14:paraId="4D0561F4" w14:textId="095B7783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lang w:val="en-US"/>
        </w:rPr>
      </w:pPr>
      <w:r>
        <w:rPr>
          <w:rFonts w:ascii="Times New Roman" w:eastAsia="Calibri" w:hAnsi="Times New Roman" w:cs="Times New Roman"/>
          <w:i/>
          <w:iCs/>
          <w:sz w:val="20"/>
          <w:lang w:val="en-US"/>
        </w:rPr>
        <w:t>3.2………………….</w:t>
      </w:r>
    </w:p>
    <w:p w14:paraId="15049FBB" w14:textId="7C7AD2B3" w:rsidR="00BE2702" w:rsidRPr="002D4C92" w:rsidRDefault="002D4C9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 w:rsidRPr="002D4C92">
        <w:rPr>
          <w:rFonts w:ascii="Times New Roman" w:eastAsia="Calibri" w:hAnsi="Times New Roman" w:cs="Times New Roman"/>
          <w:b/>
          <w:bCs/>
          <w:sz w:val="20"/>
          <w:lang w:val="en-US"/>
        </w:rPr>
        <w:t>4. …………….</w:t>
      </w:r>
    </w:p>
    <w:p w14:paraId="61C94250" w14:textId="21C95CE9" w:rsidR="002D4C92" w:rsidRPr="002D4C92" w:rsidRDefault="002D4C9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 w:rsidRPr="002D4C92">
        <w:rPr>
          <w:rFonts w:ascii="Times New Roman" w:eastAsia="Calibri" w:hAnsi="Times New Roman" w:cs="Times New Roman"/>
          <w:b/>
          <w:bCs/>
          <w:sz w:val="20"/>
          <w:lang w:val="en-US"/>
        </w:rPr>
        <w:t>5. …………….</w:t>
      </w:r>
    </w:p>
    <w:p w14:paraId="0B6FB49D" w14:textId="77777777" w:rsidR="002D4C92" w:rsidRDefault="002D4C9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0DF1AA60" w14:textId="5CCC9AD5" w:rsidR="00BE2702" w:rsidRPr="000903C9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In </w:t>
      </w:r>
      <w:proofErr w:type="gramStart"/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paragraph ,</w:t>
      </w:r>
      <w:proofErr w:type="gramEnd"/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references must be show</w:t>
      </w:r>
      <w:r w:rsidR="00E8661B"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</w:t>
      </w:r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as: </w:t>
      </w:r>
    </w:p>
    <w:p w14:paraId="56F98022" w14:textId="38ACAB62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t xml:space="preserve">……….   </w:t>
      </w:r>
      <w:r w:rsidRPr="00BE2702">
        <w:rPr>
          <w:rFonts w:ascii="Times New Roman" w:eastAsia="Calibri" w:hAnsi="Times New Roman" w:cs="Times New Roman"/>
          <w:sz w:val="20"/>
          <w:lang w:val="en-US"/>
        </w:rPr>
        <w:t xml:space="preserve">leading to expectations of mega bankruptcy </w:t>
      </w:r>
      <w:r w:rsidRPr="00BE2702">
        <w:rPr>
          <w:rFonts w:ascii="Times New Roman" w:eastAsia="Calibri" w:hAnsi="Times New Roman" w:cs="Times New Roman"/>
          <w:color w:val="FF0000"/>
          <w:sz w:val="20"/>
          <w:lang w:val="en-US"/>
        </w:rPr>
        <w:t xml:space="preserve">(Amankwah-Amoah et al., 2021). </w:t>
      </w:r>
    </w:p>
    <w:p w14:paraId="53379170" w14:textId="5671B836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t xml:space="preserve">…………   </w:t>
      </w:r>
      <w:r w:rsidRPr="00BE2702">
        <w:rPr>
          <w:rFonts w:ascii="Times New Roman" w:eastAsia="Calibri" w:hAnsi="Times New Roman" w:cs="Times New Roman"/>
          <w:sz w:val="20"/>
          <w:lang w:val="en-US"/>
        </w:rPr>
        <w:t xml:space="preserve">truly uncertain and truly global unlike the 2008 Great Financial Crisis </w:t>
      </w:r>
      <w:r w:rsidRPr="00BE2702">
        <w:rPr>
          <w:rFonts w:ascii="Times New Roman" w:eastAsia="Calibri" w:hAnsi="Times New Roman" w:cs="Times New Roman"/>
          <w:color w:val="FF0000"/>
          <w:sz w:val="20"/>
          <w:lang w:val="en-US"/>
        </w:rPr>
        <w:t>(</w:t>
      </w:r>
      <w:proofErr w:type="spellStart"/>
      <w:r w:rsidRPr="00BE2702">
        <w:rPr>
          <w:rFonts w:ascii="Times New Roman" w:eastAsia="Calibri" w:hAnsi="Times New Roman" w:cs="Times New Roman"/>
          <w:color w:val="FF0000"/>
          <w:sz w:val="20"/>
          <w:lang w:val="en-US"/>
        </w:rPr>
        <w:t>Borio</w:t>
      </w:r>
      <w:proofErr w:type="spellEnd"/>
      <w:r w:rsidRPr="00BE2702">
        <w:rPr>
          <w:rFonts w:ascii="Times New Roman" w:eastAsia="Calibri" w:hAnsi="Times New Roman" w:cs="Times New Roman"/>
          <w:color w:val="FF0000"/>
          <w:sz w:val="20"/>
          <w:lang w:val="en-US"/>
        </w:rPr>
        <w:t>, 2020).</w:t>
      </w:r>
    </w:p>
    <w:p w14:paraId="63B4DD3C" w14:textId="47C53FC2" w:rsidR="00E8661B" w:rsidRDefault="00E8661B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t xml:space="preserve">………  </w:t>
      </w:r>
      <w:r w:rsidRPr="00E8661B">
        <w:rPr>
          <w:rFonts w:ascii="Times New Roman" w:eastAsia="Calibri" w:hAnsi="Times New Roman" w:cs="Times New Roman"/>
          <w:sz w:val="20"/>
          <w:lang w:val="en-US"/>
        </w:rPr>
        <w:t xml:space="preserve">have actually examined bankruptcies </w:t>
      </w:r>
      <w:r w:rsidRPr="00E8661B">
        <w:rPr>
          <w:rFonts w:ascii="Times New Roman" w:eastAsia="Calibri" w:hAnsi="Times New Roman" w:cs="Times New Roman"/>
          <w:color w:val="FF0000"/>
          <w:sz w:val="20"/>
          <w:lang w:val="en-US"/>
        </w:rPr>
        <w:t>(Shi and Li, 2019).</w:t>
      </w:r>
    </w:p>
    <w:p w14:paraId="2B86B611" w14:textId="1721B537" w:rsidR="00E8661B" w:rsidRDefault="00E8661B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E8661B">
        <w:rPr>
          <w:rFonts w:ascii="Times New Roman" w:eastAsia="Calibri" w:hAnsi="Times New Roman" w:cs="Times New Roman"/>
          <w:sz w:val="20"/>
          <w:lang w:val="en-US"/>
        </w:rPr>
        <w:t xml:space="preserve">Few studies on the subject, such as </w:t>
      </w:r>
      <w:proofErr w:type="spellStart"/>
      <w:r w:rsidRPr="00E8661B">
        <w:rPr>
          <w:rFonts w:ascii="Times New Roman" w:eastAsia="Calibri" w:hAnsi="Times New Roman" w:cs="Times New Roman"/>
          <w:color w:val="FF0000"/>
          <w:sz w:val="20"/>
          <w:lang w:val="en-US"/>
        </w:rPr>
        <w:t>Suss</w:t>
      </w:r>
      <w:proofErr w:type="spellEnd"/>
      <w:r w:rsidRPr="00E8661B">
        <w:rPr>
          <w:rFonts w:ascii="Times New Roman" w:eastAsia="Calibri" w:hAnsi="Times New Roman" w:cs="Times New Roman"/>
          <w:color w:val="FF0000"/>
          <w:sz w:val="20"/>
          <w:lang w:val="en-US"/>
        </w:rPr>
        <w:t xml:space="preserve"> and </w:t>
      </w:r>
      <w:proofErr w:type="spellStart"/>
      <w:r w:rsidRPr="00E8661B">
        <w:rPr>
          <w:rFonts w:ascii="Times New Roman" w:eastAsia="Calibri" w:hAnsi="Times New Roman" w:cs="Times New Roman"/>
          <w:color w:val="FF0000"/>
          <w:sz w:val="20"/>
          <w:lang w:val="en-US"/>
        </w:rPr>
        <w:t>Treitel</w:t>
      </w:r>
      <w:proofErr w:type="spellEnd"/>
      <w:r w:rsidRPr="00E8661B">
        <w:rPr>
          <w:rFonts w:ascii="Times New Roman" w:eastAsia="Calibri" w:hAnsi="Times New Roman" w:cs="Times New Roman"/>
          <w:color w:val="FF0000"/>
          <w:sz w:val="20"/>
          <w:lang w:val="en-US"/>
        </w:rPr>
        <w:t xml:space="preserve"> (2019), </w:t>
      </w:r>
      <w:r w:rsidRPr="00E8661B">
        <w:rPr>
          <w:rFonts w:ascii="Times New Roman" w:eastAsia="Calibri" w:hAnsi="Times New Roman" w:cs="Times New Roman"/>
          <w:sz w:val="20"/>
          <w:lang w:val="en-US"/>
        </w:rPr>
        <w:t xml:space="preserve">have taken this approach. </w:t>
      </w:r>
    </w:p>
    <w:p w14:paraId="0331C03F" w14:textId="26A8EC62" w:rsidR="00E8661B" w:rsidRDefault="00E8661B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02E1576A" w14:textId="06FB1C1D" w:rsidR="00E8661B" w:rsidRPr="000903C9" w:rsidRDefault="00E8661B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Figures</w:t>
      </w:r>
      <w:r w:rsidR="00D101EE"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, Graphs &amp; Tables</w:t>
      </w:r>
      <w:r w:rsidRPr="000903C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must be shown as:</w:t>
      </w:r>
    </w:p>
    <w:p w14:paraId="6A723862" w14:textId="77777777" w:rsidR="00D101EE" w:rsidRDefault="00D101EE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1D0F9942" w14:textId="12170DF8" w:rsidR="00D101EE" w:rsidRDefault="00D101EE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D63313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 wp14:anchorId="197FA1F6" wp14:editId="408D4775">
            <wp:extent cx="3362325" cy="1371600"/>
            <wp:effectExtent l="0" t="0" r="9525" b="0"/>
            <wp:docPr id="31" name="Picture 31" descr="D:\Backup 24.03.15\24.03.15\Desk29.07.13\Desk21.05.12\ASE\Post-doc\2018\Postdoc ASE\Work\european-union-produ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24.03.15\24.03.15\Desk29.07.13\Desk21.05.12\ASE\Post-doc\2018\Postdoc ASE\Work\european-union-productivi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33" cy="138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72FD" w14:textId="19D31250" w:rsidR="00D101EE" w:rsidRPr="00D101EE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D101E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GB"/>
        </w:rPr>
        <w:t xml:space="preserve">Figure 1. </w:t>
      </w:r>
      <w:r w:rsidRPr="00A87A38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………………………………..</w:t>
      </w:r>
    </w:p>
    <w:p w14:paraId="09455251" w14:textId="3FF51BC9" w:rsidR="00D101EE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D101E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GB"/>
        </w:rPr>
        <w:t>Source:</w:t>
      </w:r>
      <w:r w:rsidRPr="00D101EE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 </w:t>
      </w:r>
      <w:r w:rsidRPr="00A87A38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>………………………………….</w:t>
      </w:r>
    </w:p>
    <w:p w14:paraId="48661344" w14:textId="12FBD05E" w:rsidR="00D101EE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1755C52" w14:textId="00885197" w:rsidR="00D101EE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16738C6F" wp14:editId="58BA5CD6">
            <wp:extent cx="3457575" cy="2400225"/>
            <wp:effectExtent l="0" t="0" r="0" b="635"/>
            <wp:docPr id="1" name="Resim 1" descr="What is Graph? - Definition, Facts &amp;amp;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Graph? - Definition, Facts &amp;amp; Exa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237" cy="241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A939" w14:textId="4CD922C7" w:rsidR="00D101EE" w:rsidRPr="00D101EE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A87A38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GB"/>
        </w:rPr>
        <w:t>Graph</w:t>
      </w:r>
      <w:r w:rsidRPr="00D101E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GB"/>
        </w:rPr>
        <w:t xml:space="preserve"> 1. </w:t>
      </w:r>
      <w:r w:rsidRPr="00D101EE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………………………………..</w:t>
      </w:r>
    </w:p>
    <w:p w14:paraId="1F21D324" w14:textId="09FE7F6B" w:rsidR="00D101EE" w:rsidRPr="00A87A38" w:rsidRDefault="00D101EE" w:rsidP="00D101E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  <w:r w:rsidRPr="00D101EE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GB"/>
        </w:rPr>
        <w:t xml:space="preserve">Source: </w:t>
      </w:r>
      <w:r w:rsidRPr="00D101EE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>………………………………….</w:t>
      </w:r>
    </w:p>
    <w:p w14:paraId="036AE9D7" w14:textId="379998E6" w:rsidR="008F5C4E" w:rsidRDefault="008F5C4E" w:rsidP="00D101E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</w:p>
    <w:p w14:paraId="1A8B8773" w14:textId="1D575036" w:rsidR="008F5C4E" w:rsidRPr="00D101EE" w:rsidRDefault="008F5C4E" w:rsidP="00D101E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  <w:r w:rsidRPr="00A87A38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val="en-US"/>
        </w:rPr>
        <w:t xml:space="preserve">Table 1. </w:t>
      </w:r>
      <w:r w:rsidRPr="00A87A38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>…………………………………………………………..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1764"/>
        <w:gridCol w:w="1765"/>
        <w:gridCol w:w="1764"/>
        <w:gridCol w:w="1765"/>
      </w:tblGrid>
      <w:tr w:rsidR="008F5C4E" w:rsidRPr="008F5C4E" w14:paraId="2BA0CE88" w14:textId="77777777" w:rsidTr="005975A2">
        <w:trPr>
          <w:trHeight w:val="340"/>
        </w:trPr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47E02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Performance metrics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2C7EC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CA797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61342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Model 3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DCF26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Model 4</w:t>
            </w:r>
          </w:p>
        </w:tc>
      </w:tr>
      <w:tr w:rsidR="008F5C4E" w:rsidRPr="008F5C4E" w14:paraId="46BA1A03" w14:textId="77777777" w:rsidTr="005975A2">
        <w:trPr>
          <w:trHeight w:val="340"/>
        </w:trPr>
        <w:tc>
          <w:tcPr>
            <w:tcW w:w="1110" w:type="pct"/>
            <w:tcBorders>
              <w:top w:val="single" w:sz="4" w:space="0" w:color="auto"/>
              <w:bottom w:val="nil"/>
            </w:tcBorders>
            <w:vAlign w:val="center"/>
          </w:tcPr>
          <w:p w14:paraId="531FF645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AUC score</w:t>
            </w: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vAlign w:val="center"/>
          </w:tcPr>
          <w:p w14:paraId="0C379E1F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973" w:type="pct"/>
            <w:tcBorders>
              <w:top w:val="single" w:sz="4" w:space="0" w:color="auto"/>
              <w:bottom w:val="nil"/>
            </w:tcBorders>
            <w:vAlign w:val="center"/>
          </w:tcPr>
          <w:p w14:paraId="4CB9B1B3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vAlign w:val="center"/>
          </w:tcPr>
          <w:p w14:paraId="0AE300D7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0.76</w:t>
            </w:r>
          </w:p>
        </w:tc>
        <w:tc>
          <w:tcPr>
            <w:tcW w:w="973" w:type="pct"/>
            <w:tcBorders>
              <w:top w:val="single" w:sz="4" w:space="0" w:color="auto"/>
              <w:bottom w:val="nil"/>
            </w:tcBorders>
            <w:vAlign w:val="center"/>
          </w:tcPr>
          <w:p w14:paraId="41A3DF4B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0.87</w:t>
            </w:r>
          </w:p>
        </w:tc>
      </w:tr>
      <w:tr w:rsidR="008F5C4E" w:rsidRPr="008F5C4E" w14:paraId="638AB43D" w14:textId="77777777" w:rsidTr="005975A2">
        <w:trPr>
          <w:trHeight w:val="340"/>
        </w:trPr>
        <w:tc>
          <w:tcPr>
            <w:tcW w:w="1110" w:type="pct"/>
            <w:tcBorders>
              <w:top w:val="nil"/>
              <w:bottom w:val="single" w:sz="4" w:space="0" w:color="auto"/>
            </w:tcBorders>
            <w:vAlign w:val="center"/>
          </w:tcPr>
          <w:p w14:paraId="6C84AFCA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Accuracy score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vAlign w:val="center"/>
          </w:tcPr>
          <w:p w14:paraId="3958DC42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973" w:type="pct"/>
            <w:tcBorders>
              <w:top w:val="nil"/>
              <w:bottom w:val="single" w:sz="4" w:space="0" w:color="auto"/>
            </w:tcBorders>
            <w:vAlign w:val="center"/>
          </w:tcPr>
          <w:p w14:paraId="21069DD4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0.90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vAlign w:val="center"/>
          </w:tcPr>
          <w:p w14:paraId="15E19D4B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973" w:type="pct"/>
            <w:tcBorders>
              <w:top w:val="nil"/>
              <w:bottom w:val="single" w:sz="4" w:space="0" w:color="auto"/>
            </w:tcBorders>
            <w:vAlign w:val="center"/>
          </w:tcPr>
          <w:p w14:paraId="0B5C0078" w14:textId="77777777" w:rsidR="008F5C4E" w:rsidRPr="008F5C4E" w:rsidRDefault="008F5C4E" w:rsidP="008F5C4E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F5C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0.97</w:t>
            </w:r>
          </w:p>
        </w:tc>
      </w:tr>
    </w:tbl>
    <w:p w14:paraId="4CB7045C" w14:textId="0D8267AC" w:rsidR="00D101EE" w:rsidRPr="00A87A38" w:rsidRDefault="008F5C4E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lang w:val="en-US"/>
        </w:rPr>
      </w:pPr>
      <w:r w:rsidRPr="00A87A38">
        <w:rPr>
          <w:rFonts w:ascii="Times New Roman" w:eastAsia="Calibri" w:hAnsi="Times New Roman" w:cs="Times New Roman"/>
          <w:b/>
          <w:bCs/>
          <w:color w:val="FF0000"/>
          <w:sz w:val="20"/>
          <w:lang w:val="en-US"/>
        </w:rPr>
        <w:t xml:space="preserve">Source: </w:t>
      </w:r>
      <w:r w:rsidRPr="00A87A38">
        <w:rPr>
          <w:rFonts w:ascii="Times New Roman" w:eastAsia="Calibri" w:hAnsi="Times New Roman" w:cs="Times New Roman"/>
          <w:color w:val="FF0000"/>
          <w:sz w:val="20"/>
          <w:lang w:val="en-US"/>
        </w:rPr>
        <w:t>………………………</w:t>
      </w:r>
    </w:p>
    <w:p w14:paraId="637A9A8A" w14:textId="77777777" w:rsidR="002D4C92" w:rsidRPr="00E8661B" w:rsidRDefault="002D4C92" w:rsidP="00E8661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752BC738" w14:textId="2E7A0BA3" w:rsidR="00E8661B" w:rsidRDefault="00A87A38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  <w:r w:rsidRPr="00A87A38">
        <w:rPr>
          <w:rFonts w:ascii="Times New Roman" w:eastAsia="Calibri" w:hAnsi="Times New Roman" w:cs="Times New Roman"/>
          <w:b/>
          <w:bCs/>
          <w:sz w:val="20"/>
          <w:lang w:val="en-US"/>
        </w:rPr>
        <w:t>References</w:t>
      </w:r>
      <w:r>
        <w:rPr>
          <w:rFonts w:ascii="Times New Roman" w:eastAsia="Calibri" w:hAnsi="Times New Roman" w:cs="Times New Roman"/>
          <w:b/>
          <w:bCs/>
          <w:sz w:val="20"/>
          <w:lang w:val="en-US"/>
        </w:rPr>
        <w:t xml:space="preserve"> </w:t>
      </w:r>
    </w:p>
    <w:p w14:paraId="5A279047" w14:textId="77777777" w:rsid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</w:rPr>
      </w:pPr>
    </w:p>
    <w:p w14:paraId="614F8714" w14:textId="6B3B39DC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For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articles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: (</w:t>
      </w:r>
      <w:proofErr w:type="spellStart"/>
      <w:proofErr w:type="gram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one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,</w:t>
      </w:r>
      <w:proofErr w:type="gram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two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and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 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more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than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two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authors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)</w:t>
      </w:r>
    </w:p>
    <w:p w14:paraId="42FDE262" w14:textId="40A50A9E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Bergstrand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J. H.</w:t>
      </w:r>
      <w:r w:rsidR="00264573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 xml:space="preserve">1985.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The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Gravityequation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in International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Trade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: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Some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Microeconomic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Foundations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and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Empiricale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Vidence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  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Review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Economics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and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Statistics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 9(1), 91-101.</w:t>
      </w:r>
    </w:p>
    <w:p w14:paraId="20E29475" w14:textId="77777777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CHeng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I.-H. &amp;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WaLL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H. J. (2005).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Controlling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for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Heterogeneity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in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Gravity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Models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Trade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and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Integration. </w:t>
      </w:r>
      <w:r w:rsidRPr="005C66F9">
        <w:rPr>
          <w:rFonts w:ascii="Times New Roman" w:eastAsia="Calibri" w:hAnsi="Times New Roman" w:cs="Times New Roman"/>
          <w:i/>
          <w:iCs/>
          <w:sz w:val="20"/>
        </w:rPr>
        <w:t xml:space="preserve">Federal </w:t>
      </w:r>
      <w:proofErr w:type="spellStart"/>
      <w:r w:rsidRPr="005C66F9">
        <w:rPr>
          <w:rFonts w:ascii="Times New Roman" w:eastAsia="Calibri" w:hAnsi="Times New Roman" w:cs="Times New Roman"/>
          <w:i/>
          <w:iCs/>
          <w:sz w:val="20"/>
        </w:rPr>
        <w:t>Reserve</w:t>
      </w:r>
      <w:proofErr w:type="spellEnd"/>
      <w:r w:rsidRPr="005C66F9">
        <w:rPr>
          <w:rFonts w:ascii="Times New Roman" w:eastAsia="Calibri" w:hAnsi="Times New Roman" w:cs="Times New Roman"/>
          <w:i/>
          <w:iCs/>
          <w:sz w:val="20"/>
        </w:rPr>
        <w:t xml:space="preserve"> Bank of St. Louis </w:t>
      </w:r>
      <w:proofErr w:type="spellStart"/>
      <w:r w:rsidRPr="005C66F9">
        <w:rPr>
          <w:rFonts w:ascii="Times New Roman" w:eastAsia="Calibri" w:hAnsi="Times New Roman" w:cs="Times New Roman"/>
          <w:i/>
          <w:iCs/>
          <w:sz w:val="20"/>
        </w:rPr>
        <w:t>Review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 </w:t>
      </w:r>
      <w:r w:rsidRPr="005C66F9">
        <w:rPr>
          <w:rFonts w:ascii="Times New Roman" w:eastAsia="Calibri" w:hAnsi="Times New Roman" w:cs="Times New Roman"/>
          <w:i/>
          <w:iCs/>
          <w:sz w:val="20"/>
        </w:rPr>
        <w:t>87(1)</w:t>
      </w:r>
      <w:r w:rsidRPr="005C66F9">
        <w:rPr>
          <w:rFonts w:ascii="Times New Roman" w:eastAsia="Calibri" w:hAnsi="Times New Roman" w:cs="Times New Roman"/>
          <w:sz w:val="20"/>
        </w:rPr>
        <w:t>, 49-63.</w:t>
      </w:r>
    </w:p>
    <w:p w14:paraId="2F661197" w14:textId="77777777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Good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C. D.,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Johnsrude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I. S.,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Ashburner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J.,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Henson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R. N. A.,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Firston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K. J., &amp;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Frackowiak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R. S. J. (2001). A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voxel-based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morphometric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study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ageing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in 465 normal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adult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human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brains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 </w:t>
      </w:r>
      <w:proofErr w:type="spellStart"/>
      <w:r w:rsidRPr="005C66F9">
        <w:rPr>
          <w:rFonts w:ascii="Times New Roman" w:eastAsia="Calibri" w:hAnsi="Times New Roman" w:cs="Times New Roman"/>
          <w:i/>
          <w:iCs/>
          <w:sz w:val="20"/>
        </w:rPr>
        <w:t>NeuroImage</w:t>
      </w:r>
      <w:proofErr w:type="spellEnd"/>
      <w:r w:rsidRPr="005C66F9">
        <w:rPr>
          <w:rFonts w:ascii="Times New Roman" w:eastAsia="Calibri" w:hAnsi="Times New Roman" w:cs="Times New Roman"/>
          <w:i/>
          <w:iCs/>
          <w:sz w:val="20"/>
        </w:rPr>
        <w:t>, 14,</w:t>
      </w:r>
      <w:r w:rsidRPr="005C66F9">
        <w:rPr>
          <w:rFonts w:ascii="Times New Roman" w:eastAsia="Calibri" w:hAnsi="Times New Roman" w:cs="Times New Roman"/>
          <w:sz w:val="20"/>
        </w:rPr>
        <w:t> 21–36.</w:t>
      </w:r>
    </w:p>
    <w:p w14:paraId="33555218" w14:textId="77777777" w:rsid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</w:rPr>
      </w:pPr>
    </w:p>
    <w:p w14:paraId="79BD9376" w14:textId="7517F66B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For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articles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available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in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electronic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format:</w:t>
      </w:r>
    </w:p>
    <w:p w14:paraId="78CF0C40" w14:textId="46DBCE48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Hansson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Bo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</w:t>
      </w:r>
      <w:r w:rsidR="00264573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 xml:space="preserve">2004. Human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Capital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and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Stock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Returns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: Is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the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Value Premium an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Approximation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for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Return on Human </w:t>
      </w:r>
      <w:proofErr w:type="spellStart"/>
      <w:proofErr w:type="gramStart"/>
      <w:r w:rsidRPr="005C66F9">
        <w:rPr>
          <w:rFonts w:ascii="Times New Roman" w:eastAsia="Calibri" w:hAnsi="Times New Roman" w:cs="Times New Roman"/>
          <w:sz w:val="20"/>
        </w:rPr>
        <w:t>Capital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?.</w:t>
      </w:r>
      <w:proofErr w:type="gramEnd"/>
      <w:r w:rsidRPr="005C66F9">
        <w:rPr>
          <w:rFonts w:ascii="Times New Roman" w:eastAsia="Calibri" w:hAnsi="Times New Roman" w:cs="Times New Roman"/>
          <w:sz w:val="20"/>
        </w:rPr>
        <w:t> 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Journal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Business Finance &amp; Accounting [e-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journal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], 31(3-4), 333-358.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Available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at: &lt;http://ssrn.com/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abstract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=553242&gt; [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Accessed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on May 2007].</w:t>
      </w:r>
    </w:p>
    <w:p w14:paraId="3A15F327" w14:textId="77777777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For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books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:</w:t>
      </w:r>
    </w:p>
    <w:p w14:paraId="773395E8" w14:textId="4F4304B8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Drazen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A.</w:t>
      </w:r>
      <w:r w:rsidR="00264573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>2000</w:t>
      </w:r>
      <w:r w:rsidR="00264573" w:rsidRPr="005C66F9">
        <w:rPr>
          <w:rFonts w:ascii="Times New Roman" w:eastAsia="Calibri" w:hAnsi="Times New Roman" w:cs="Times New Roman"/>
          <w:sz w:val="20"/>
        </w:rPr>
        <w:t xml:space="preserve">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Political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Economy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in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Macroeconomics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NJ: Princeton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University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Press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</w:t>
      </w:r>
    </w:p>
    <w:p w14:paraId="187EC619" w14:textId="1A923CCF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Chapter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in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Edited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Books</w:t>
      </w:r>
      <w:proofErr w:type="spellEnd"/>
    </w:p>
    <w:p w14:paraId="70E426EB" w14:textId="590F2ACE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Nash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M.</w:t>
      </w:r>
      <w:r w:rsidR="00264573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 xml:space="preserve">1993. Malay.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In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P.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Hockings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(Ed.), Encyclopedia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world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cultures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 (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Vol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5,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pp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174–176). New York, NY: G. K.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Hall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</w:t>
      </w:r>
    </w:p>
    <w:p w14:paraId="1EBE90CE" w14:textId="77777777" w:rsid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</w:p>
    <w:p w14:paraId="35400BF8" w14:textId="77777777" w:rsid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</w:p>
    <w:p w14:paraId="7BB5F144" w14:textId="0FC5E071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Paper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in 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Proceedings</w:t>
      </w:r>
      <w:proofErr w:type="spellEnd"/>
    </w:p>
    <w:p w14:paraId="0DF5AD20" w14:textId="61DC2D7B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C66F9">
        <w:rPr>
          <w:rFonts w:ascii="Times New Roman" w:eastAsia="Calibri" w:hAnsi="Times New Roman" w:cs="Times New Roman"/>
          <w:sz w:val="20"/>
        </w:rPr>
        <w:t xml:space="preserve">Lee, D. J.,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Bates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D.,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Dromey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C., Xu, X., &amp;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Antani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S.</w:t>
      </w:r>
      <w:r w:rsidR="00DC04B7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 xml:space="preserve">2003,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June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An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imaging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system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correlating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lip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shapes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with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tongue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contact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patterns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for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speech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pathology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research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In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M.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Krol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S.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Mitra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&amp; D. J. Lee (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Eds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.), CMBS 2003. 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Proceedings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the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16th IEEE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symposium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on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computer-based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medical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systems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 (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pp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. 307–313). Los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Alamitos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, CA: IEEE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Computer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Society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.</w:t>
      </w:r>
    </w:p>
    <w:p w14:paraId="24FF5C00" w14:textId="56FD099D" w:rsidR="00A87A38" w:rsidRPr="00A87A38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Dissertation</w:t>
      </w:r>
      <w:proofErr w:type="spellEnd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/</w:t>
      </w:r>
      <w:proofErr w:type="spellStart"/>
      <w:r w:rsidRPr="00A87A38">
        <w:rPr>
          <w:rFonts w:ascii="Times New Roman" w:eastAsia="Calibri" w:hAnsi="Times New Roman" w:cs="Times New Roman"/>
          <w:b/>
          <w:bCs/>
          <w:i/>
          <w:iCs/>
          <w:sz w:val="20"/>
        </w:rPr>
        <w:t>Thesis</w:t>
      </w:r>
      <w:proofErr w:type="spellEnd"/>
    </w:p>
    <w:p w14:paraId="73792864" w14:textId="4334B223" w:rsidR="00A87A38" w:rsidRPr="005C66F9" w:rsidRDefault="00A87A38" w:rsidP="00A87A3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5C66F9">
        <w:rPr>
          <w:rFonts w:ascii="Times New Roman" w:eastAsia="Calibri" w:hAnsi="Times New Roman" w:cs="Times New Roman"/>
          <w:sz w:val="20"/>
        </w:rPr>
        <w:t>Ritzmann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R. E.</w:t>
      </w:r>
      <w:r w:rsidR="00DC04B7" w:rsidRPr="005C66F9">
        <w:rPr>
          <w:rFonts w:ascii="Times New Roman" w:eastAsia="Calibri" w:hAnsi="Times New Roman" w:cs="Times New Roman"/>
          <w:sz w:val="20"/>
        </w:rPr>
        <w:t xml:space="preserve">, </w:t>
      </w:r>
      <w:r w:rsidRPr="005C66F9">
        <w:rPr>
          <w:rFonts w:ascii="Times New Roman" w:eastAsia="Calibri" w:hAnsi="Times New Roman" w:cs="Times New Roman"/>
          <w:sz w:val="20"/>
        </w:rPr>
        <w:t>1974. 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The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snapping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mechanism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Alpheid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shrimp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 (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Unpublished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doctoral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dissertation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).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University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 xml:space="preserve"> of Virginia, </w:t>
      </w:r>
      <w:proofErr w:type="spellStart"/>
      <w:r w:rsidRPr="005C66F9">
        <w:rPr>
          <w:rFonts w:ascii="Times New Roman" w:eastAsia="Calibri" w:hAnsi="Times New Roman" w:cs="Times New Roman"/>
          <w:sz w:val="20"/>
        </w:rPr>
        <w:t>Charlottesville</w:t>
      </w:r>
      <w:proofErr w:type="spellEnd"/>
      <w:r w:rsidRPr="005C66F9">
        <w:rPr>
          <w:rFonts w:ascii="Times New Roman" w:eastAsia="Calibri" w:hAnsi="Times New Roman" w:cs="Times New Roman"/>
          <w:sz w:val="20"/>
        </w:rPr>
        <w:t>, VA.</w:t>
      </w:r>
    </w:p>
    <w:p w14:paraId="468B7080" w14:textId="77777777" w:rsidR="00A87A38" w:rsidRPr="00BE2702" w:rsidRDefault="00A87A38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</w:p>
    <w:p w14:paraId="3B556B13" w14:textId="77777777" w:rsid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30879E54" w14:textId="77777777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lang w:val="en-US"/>
        </w:rPr>
      </w:pPr>
    </w:p>
    <w:p w14:paraId="4B5391A2" w14:textId="162FC47D" w:rsidR="00BE2702" w:rsidRPr="00BE2702" w:rsidRDefault="00BE2702" w:rsidP="00BE270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lang w:val="en-US"/>
        </w:rPr>
      </w:pPr>
    </w:p>
    <w:sectPr w:rsidR="00BE2702" w:rsidRPr="00BE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41"/>
    <w:multiLevelType w:val="multilevel"/>
    <w:tmpl w:val="F580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6584"/>
    <w:multiLevelType w:val="hybridMultilevel"/>
    <w:tmpl w:val="26888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6504"/>
    <w:multiLevelType w:val="multilevel"/>
    <w:tmpl w:val="224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018280">
    <w:abstractNumId w:val="1"/>
  </w:num>
  <w:num w:numId="2" w16cid:durableId="236481877">
    <w:abstractNumId w:val="2"/>
  </w:num>
  <w:num w:numId="3" w16cid:durableId="1310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02"/>
    <w:rsid w:val="000903C9"/>
    <w:rsid w:val="00264573"/>
    <w:rsid w:val="002D4C92"/>
    <w:rsid w:val="003F72B2"/>
    <w:rsid w:val="005C66F9"/>
    <w:rsid w:val="008F5C4E"/>
    <w:rsid w:val="00A87A38"/>
    <w:rsid w:val="00B430BD"/>
    <w:rsid w:val="00BE2702"/>
    <w:rsid w:val="00D101EE"/>
    <w:rsid w:val="00DC04B7"/>
    <w:rsid w:val="00E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8F31"/>
  <w15:chartTrackingRefBased/>
  <w15:docId w15:val="{6E15F24F-E616-4762-8B1E-C227DAA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7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01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01E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F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</dc:creator>
  <cp:keywords/>
  <dc:description/>
  <cp:lastModifiedBy>Veysel</cp:lastModifiedBy>
  <cp:revision>7</cp:revision>
  <dcterms:created xsi:type="dcterms:W3CDTF">2021-08-30T09:19:00Z</dcterms:created>
  <dcterms:modified xsi:type="dcterms:W3CDTF">2022-10-28T12:29:00Z</dcterms:modified>
</cp:coreProperties>
</file>